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63B5" w14:textId="2800DF9B" w:rsidR="00634D07" w:rsidRPr="00290DD5" w:rsidRDefault="007B450C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MINUTES</w:t>
      </w:r>
    </w:p>
    <w:p w14:paraId="3D50E102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Undergraduate Policy Committee Meeting</w:t>
      </w:r>
    </w:p>
    <w:p w14:paraId="62D4E3CA" w14:textId="5D729D67" w:rsidR="00634D07" w:rsidRPr="00290DD5" w:rsidRDefault="00CC5283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April 23</w:t>
      </w:r>
      <w:r w:rsidR="007E1539">
        <w:rPr>
          <w:rFonts w:ascii="Arial" w:hAnsi="Arial" w:cs="Arial"/>
          <w:b/>
          <w:bCs/>
          <w:sz w:val="22"/>
          <w:szCs w:val="22"/>
        </w:rPr>
        <w:t>,</w:t>
      </w:r>
      <w:r w:rsidR="006475B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0F585A">
        <w:rPr>
          <w:rFonts w:ascii="Arial" w:hAnsi="Arial" w:cs="Arial"/>
          <w:b/>
          <w:bCs/>
          <w:sz w:val="22"/>
          <w:szCs w:val="22"/>
        </w:rPr>
        <w:t>5</w:t>
      </w:r>
    </w:p>
    <w:p w14:paraId="1C33A2F6" w14:textId="77777777" w:rsidR="00F75A41" w:rsidRPr="00290DD5" w:rsidRDefault="00F75A41" w:rsidP="00634D07">
      <w:pPr>
        <w:outlineLvl w:val="0"/>
        <w:rPr>
          <w:rFonts w:ascii="Arial" w:hAnsi="Arial" w:cs="Arial"/>
          <w:b/>
          <w:sz w:val="22"/>
          <w:szCs w:val="22"/>
        </w:rPr>
      </w:pPr>
    </w:p>
    <w:p w14:paraId="03FF8466" w14:textId="0A5C6AB6" w:rsidR="00634D07" w:rsidRPr="00782BA1" w:rsidRDefault="007B450C" w:rsidP="00634D07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82BA1">
        <w:rPr>
          <w:rFonts w:ascii="Arial" w:hAnsi="Arial" w:cs="Arial"/>
          <w:bCs/>
          <w:sz w:val="22"/>
          <w:szCs w:val="22"/>
        </w:rPr>
        <w:t xml:space="preserve">Members Present: Joe O’Shea, Enrique Alvarez, Laura Bell, Jane </w:t>
      </w:r>
      <w:proofErr w:type="spellStart"/>
      <w:r w:rsidRPr="00782BA1">
        <w:rPr>
          <w:rFonts w:ascii="Arial" w:hAnsi="Arial" w:cs="Arial"/>
          <w:bCs/>
          <w:sz w:val="22"/>
          <w:szCs w:val="22"/>
        </w:rPr>
        <w:t>Clendinning</w:t>
      </w:r>
      <w:proofErr w:type="spellEnd"/>
      <w:r w:rsidRPr="00782BA1">
        <w:rPr>
          <w:rFonts w:ascii="Arial" w:hAnsi="Arial" w:cs="Arial"/>
          <w:bCs/>
          <w:sz w:val="22"/>
          <w:szCs w:val="22"/>
        </w:rPr>
        <w:t xml:space="preserve">, Carol Edwards, </w:t>
      </w:r>
      <w:r w:rsidR="00AE4260" w:rsidRPr="00782BA1">
        <w:rPr>
          <w:rFonts w:ascii="Arial" w:hAnsi="Arial" w:cs="Arial"/>
          <w:bCs/>
          <w:sz w:val="22"/>
          <w:szCs w:val="22"/>
        </w:rPr>
        <w:t xml:space="preserve">Liz </w:t>
      </w:r>
      <w:r w:rsidRPr="00782BA1">
        <w:rPr>
          <w:rFonts w:ascii="Arial" w:hAnsi="Arial" w:cs="Arial"/>
          <w:bCs/>
          <w:sz w:val="22"/>
          <w:szCs w:val="22"/>
        </w:rPr>
        <w:t xml:space="preserve">Foster, Henry </w:t>
      </w:r>
      <w:proofErr w:type="spellStart"/>
      <w:r w:rsidRPr="00782BA1">
        <w:rPr>
          <w:rFonts w:ascii="Arial" w:hAnsi="Arial" w:cs="Arial"/>
          <w:bCs/>
          <w:sz w:val="22"/>
          <w:szCs w:val="22"/>
        </w:rPr>
        <w:t>Fuelberg</w:t>
      </w:r>
      <w:proofErr w:type="spellEnd"/>
      <w:r w:rsidRPr="00782BA1">
        <w:rPr>
          <w:rFonts w:ascii="Arial" w:hAnsi="Arial" w:cs="Arial"/>
          <w:bCs/>
          <w:sz w:val="22"/>
          <w:szCs w:val="22"/>
        </w:rPr>
        <w:t xml:space="preserve">, Lydia Hanks, Gregory Harris, Patrick Hollis, Daniel Mears, </w:t>
      </w:r>
      <w:r w:rsidR="00782BA1">
        <w:rPr>
          <w:rFonts w:ascii="Arial" w:hAnsi="Arial" w:cs="Arial"/>
          <w:bCs/>
          <w:sz w:val="22"/>
          <w:szCs w:val="22"/>
        </w:rPr>
        <w:t>Steven Palazzo,</w:t>
      </w:r>
      <w:r w:rsidR="008842FF">
        <w:rPr>
          <w:rFonts w:ascii="Arial" w:hAnsi="Arial" w:cs="Arial"/>
          <w:bCs/>
          <w:sz w:val="22"/>
          <w:szCs w:val="22"/>
        </w:rPr>
        <w:t xml:space="preserve"> Nikki Raimondi,</w:t>
      </w:r>
      <w:r w:rsidR="00782BA1">
        <w:rPr>
          <w:rFonts w:ascii="Arial" w:hAnsi="Arial" w:cs="Arial"/>
          <w:bCs/>
          <w:sz w:val="22"/>
          <w:szCs w:val="22"/>
        </w:rPr>
        <w:t xml:space="preserve"> </w:t>
      </w:r>
      <w:r w:rsidRPr="00782BA1">
        <w:rPr>
          <w:rFonts w:ascii="Arial" w:hAnsi="Arial" w:cs="Arial"/>
          <w:bCs/>
          <w:sz w:val="22"/>
          <w:szCs w:val="22"/>
        </w:rPr>
        <w:t xml:space="preserve">Britain Riley, Brian Parker, Teresa Roach, </w:t>
      </w:r>
      <w:proofErr w:type="spellStart"/>
      <w:r w:rsidRPr="00782BA1">
        <w:rPr>
          <w:rFonts w:ascii="Arial" w:hAnsi="Arial" w:cs="Arial"/>
          <w:bCs/>
          <w:sz w:val="22"/>
          <w:szCs w:val="22"/>
        </w:rPr>
        <w:t>Besiki</w:t>
      </w:r>
      <w:proofErr w:type="spellEnd"/>
      <w:r w:rsidRPr="00782B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82BA1">
        <w:rPr>
          <w:rFonts w:ascii="Arial" w:hAnsi="Arial" w:cs="Arial"/>
          <w:bCs/>
          <w:sz w:val="22"/>
          <w:szCs w:val="22"/>
        </w:rPr>
        <w:t>Stvilia</w:t>
      </w:r>
      <w:proofErr w:type="spellEnd"/>
      <w:r w:rsidRPr="00782BA1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842FF">
        <w:rPr>
          <w:rFonts w:ascii="Arial" w:hAnsi="Arial" w:cs="Arial"/>
          <w:bCs/>
          <w:sz w:val="22"/>
          <w:szCs w:val="22"/>
        </w:rPr>
        <w:t>Xinlin</w:t>
      </w:r>
      <w:proofErr w:type="spellEnd"/>
      <w:r w:rsidR="008842FF">
        <w:rPr>
          <w:rFonts w:ascii="Arial" w:hAnsi="Arial" w:cs="Arial"/>
          <w:bCs/>
          <w:sz w:val="22"/>
          <w:szCs w:val="22"/>
        </w:rPr>
        <w:t xml:space="preserve"> Tang, </w:t>
      </w:r>
      <w:r w:rsidRPr="00782BA1">
        <w:rPr>
          <w:rFonts w:ascii="Arial" w:hAnsi="Arial" w:cs="Arial"/>
          <w:bCs/>
          <w:sz w:val="22"/>
          <w:szCs w:val="22"/>
        </w:rPr>
        <w:t xml:space="preserve">Lisa Tripp, and </w:t>
      </w:r>
      <w:proofErr w:type="spellStart"/>
      <w:r w:rsidRPr="00782BA1">
        <w:rPr>
          <w:rFonts w:ascii="Arial" w:hAnsi="Arial" w:cs="Arial"/>
          <w:bCs/>
          <w:sz w:val="22"/>
          <w:szCs w:val="22"/>
        </w:rPr>
        <w:t>Yanyun</w:t>
      </w:r>
      <w:proofErr w:type="spellEnd"/>
      <w:r w:rsidRPr="00782BA1">
        <w:rPr>
          <w:rFonts w:ascii="Arial" w:hAnsi="Arial" w:cs="Arial"/>
          <w:bCs/>
          <w:sz w:val="22"/>
          <w:szCs w:val="22"/>
        </w:rPr>
        <w:t xml:space="preserve"> Yang </w:t>
      </w:r>
      <w:r w:rsidRPr="00782BA1">
        <w:rPr>
          <w:rFonts w:ascii="Arial" w:hAnsi="Arial" w:cs="Arial"/>
          <w:b/>
          <w:sz w:val="22"/>
          <w:szCs w:val="22"/>
        </w:rPr>
        <w:t xml:space="preserve"> </w:t>
      </w:r>
      <w:r w:rsidR="00AE4260" w:rsidRPr="00782BA1">
        <w:rPr>
          <w:rFonts w:ascii="Arial" w:hAnsi="Arial" w:cs="Arial"/>
          <w:b/>
          <w:sz w:val="22"/>
          <w:szCs w:val="22"/>
        </w:rPr>
        <w:br/>
      </w:r>
      <w:r w:rsidR="00AE4260" w:rsidRPr="00782BA1">
        <w:rPr>
          <w:rFonts w:ascii="Arial" w:hAnsi="Arial" w:cs="Arial"/>
          <w:b/>
          <w:sz w:val="22"/>
          <w:szCs w:val="22"/>
        </w:rPr>
        <w:br/>
      </w:r>
      <w:r w:rsidR="00AE4260" w:rsidRPr="00782BA1">
        <w:rPr>
          <w:rFonts w:ascii="Arial" w:hAnsi="Arial" w:cs="Arial"/>
          <w:bCs/>
          <w:sz w:val="22"/>
          <w:szCs w:val="22"/>
        </w:rPr>
        <w:t>Others Attending: Christina Pater and Courtney Barry</w:t>
      </w:r>
      <w:r w:rsidR="0027606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  <w:r w:rsidRPr="00AE4260">
        <w:rPr>
          <w:rFonts w:ascii="Arial" w:hAnsi="Arial" w:cs="Arial"/>
          <w:bCs/>
          <w:sz w:val="22"/>
          <w:szCs w:val="22"/>
        </w:rPr>
        <w:br/>
      </w:r>
      <w:r w:rsidR="00634D07" w:rsidRPr="00AE4260">
        <w:rPr>
          <w:rFonts w:ascii="Arial" w:hAnsi="Arial" w:cs="Arial"/>
          <w:bCs/>
          <w:sz w:val="22"/>
          <w:szCs w:val="22"/>
        </w:rPr>
        <w:t>I.</w:t>
      </w:r>
      <w:r w:rsidR="00634D07" w:rsidRPr="00AE4260">
        <w:rPr>
          <w:rFonts w:ascii="Arial" w:hAnsi="Arial" w:cs="Arial"/>
          <w:bCs/>
          <w:sz w:val="22"/>
          <w:szCs w:val="22"/>
        </w:rPr>
        <w:tab/>
      </w:r>
      <w:r w:rsidR="00634D07" w:rsidRPr="00782BA1">
        <w:rPr>
          <w:rFonts w:asciiTheme="minorHAnsi" w:hAnsiTheme="minorHAnsi" w:cstheme="minorHAnsi"/>
          <w:bCs/>
          <w:sz w:val="22"/>
          <w:szCs w:val="22"/>
        </w:rPr>
        <w:t>Approval of Agenda</w:t>
      </w:r>
      <w:r w:rsidR="00AE4260" w:rsidRPr="00782BA1">
        <w:rPr>
          <w:rFonts w:asciiTheme="minorHAnsi" w:hAnsiTheme="minorHAnsi" w:cstheme="minorHAnsi"/>
          <w:bCs/>
          <w:sz w:val="22"/>
          <w:szCs w:val="22"/>
        </w:rPr>
        <w:br/>
        <w:t xml:space="preserve">            The meeting was called to order at </w:t>
      </w:r>
      <w:r w:rsidR="00CC5283">
        <w:rPr>
          <w:rFonts w:asciiTheme="minorHAnsi" w:hAnsiTheme="minorHAnsi" w:cstheme="minorHAnsi"/>
          <w:bCs/>
          <w:sz w:val="22"/>
          <w:szCs w:val="22"/>
        </w:rPr>
        <w:t>4</w:t>
      </w:r>
      <w:r w:rsidR="00AE4260" w:rsidRPr="00782BA1">
        <w:rPr>
          <w:rFonts w:asciiTheme="minorHAnsi" w:hAnsiTheme="minorHAnsi" w:cstheme="minorHAnsi"/>
          <w:bCs/>
          <w:sz w:val="22"/>
          <w:szCs w:val="22"/>
        </w:rPr>
        <w:t>:</w:t>
      </w:r>
      <w:r w:rsidR="00CC5283">
        <w:rPr>
          <w:rFonts w:asciiTheme="minorHAnsi" w:hAnsiTheme="minorHAnsi" w:cstheme="minorHAnsi"/>
          <w:bCs/>
          <w:sz w:val="22"/>
          <w:szCs w:val="22"/>
        </w:rPr>
        <w:t>17</w:t>
      </w:r>
      <w:r w:rsidR="00AE4260" w:rsidRPr="00782BA1">
        <w:rPr>
          <w:rFonts w:asciiTheme="minorHAnsi" w:hAnsiTheme="minorHAnsi" w:cstheme="minorHAnsi"/>
          <w:bCs/>
          <w:sz w:val="22"/>
          <w:szCs w:val="22"/>
        </w:rPr>
        <w:t xml:space="preserve"> p.m. and the agenda was approved.</w:t>
      </w:r>
    </w:p>
    <w:p w14:paraId="7C86E609" w14:textId="77777777" w:rsidR="00634D07" w:rsidRPr="00782BA1" w:rsidRDefault="00634D07" w:rsidP="00634D07">
      <w:pPr>
        <w:rPr>
          <w:rFonts w:asciiTheme="minorHAnsi" w:hAnsiTheme="minorHAnsi" w:cstheme="minorHAnsi"/>
          <w:sz w:val="22"/>
          <w:szCs w:val="22"/>
        </w:rPr>
      </w:pPr>
    </w:p>
    <w:p w14:paraId="5E33F52F" w14:textId="2FC13445" w:rsidR="00634D07" w:rsidRPr="00782BA1" w:rsidRDefault="00634D07" w:rsidP="00634D0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82BA1">
        <w:rPr>
          <w:rFonts w:asciiTheme="minorHAnsi" w:hAnsiTheme="minorHAnsi" w:cstheme="minorHAnsi"/>
          <w:bCs/>
          <w:sz w:val="22"/>
          <w:szCs w:val="22"/>
        </w:rPr>
        <w:t>II.</w:t>
      </w:r>
      <w:r w:rsidRPr="00782BA1">
        <w:rPr>
          <w:rFonts w:asciiTheme="minorHAnsi" w:hAnsiTheme="minorHAnsi" w:cstheme="minorHAnsi"/>
          <w:bCs/>
          <w:sz w:val="22"/>
          <w:szCs w:val="22"/>
        </w:rPr>
        <w:tab/>
        <w:t xml:space="preserve">Approval of Minutes from </w:t>
      </w:r>
      <w:r w:rsidR="00CC5283">
        <w:rPr>
          <w:rFonts w:asciiTheme="minorHAnsi" w:hAnsiTheme="minorHAnsi" w:cstheme="minorHAnsi"/>
          <w:bCs/>
          <w:sz w:val="22"/>
          <w:szCs w:val="22"/>
        </w:rPr>
        <w:t>March 26</w:t>
      </w:r>
      <w:r w:rsidR="006475B5" w:rsidRPr="00782BA1">
        <w:rPr>
          <w:rFonts w:asciiTheme="minorHAnsi" w:hAnsiTheme="minorHAnsi" w:cstheme="minorHAnsi"/>
          <w:bCs/>
          <w:sz w:val="22"/>
          <w:szCs w:val="22"/>
        </w:rPr>
        <w:t>, 202</w:t>
      </w:r>
      <w:r w:rsidR="00CD0E95" w:rsidRPr="00782BA1">
        <w:rPr>
          <w:rFonts w:asciiTheme="minorHAnsi" w:hAnsiTheme="minorHAnsi" w:cstheme="minorHAnsi"/>
          <w:bCs/>
          <w:sz w:val="22"/>
          <w:szCs w:val="22"/>
        </w:rPr>
        <w:t>5</w:t>
      </w:r>
    </w:p>
    <w:p w14:paraId="0A51E71E" w14:textId="121B5B7D" w:rsidR="00634D07" w:rsidRPr="00782BA1" w:rsidRDefault="00AE4260" w:rsidP="00634D07">
      <w:pPr>
        <w:rPr>
          <w:rFonts w:asciiTheme="minorHAnsi" w:hAnsiTheme="minorHAnsi" w:cstheme="minorHAnsi"/>
          <w:sz w:val="22"/>
          <w:szCs w:val="22"/>
        </w:rPr>
      </w:pPr>
      <w:r w:rsidRPr="00782BA1">
        <w:rPr>
          <w:rFonts w:asciiTheme="minorHAnsi" w:hAnsiTheme="minorHAnsi" w:cstheme="minorHAnsi"/>
          <w:sz w:val="22"/>
          <w:szCs w:val="22"/>
        </w:rPr>
        <w:t xml:space="preserve">            The minutes were approved. </w:t>
      </w:r>
      <w:r w:rsidRPr="00782BA1">
        <w:rPr>
          <w:rFonts w:asciiTheme="minorHAnsi" w:hAnsiTheme="minorHAnsi" w:cstheme="minorHAnsi"/>
          <w:sz w:val="22"/>
          <w:szCs w:val="22"/>
        </w:rPr>
        <w:br/>
      </w:r>
    </w:p>
    <w:p w14:paraId="0CFFB5A6" w14:textId="62151A4F" w:rsidR="00440A53" w:rsidRPr="00782BA1" w:rsidRDefault="00634D07" w:rsidP="00AE4260">
      <w:pPr>
        <w:tabs>
          <w:tab w:val="num" w:pos="720"/>
        </w:tabs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82BA1">
        <w:rPr>
          <w:rFonts w:asciiTheme="minorHAnsi" w:hAnsiTheme="minorHAnsi" w:cstheme="minorHAnsi"/>
          <w:bCs/>
          <w:sz w:val="22"/>
          <w:szCs w:val="22"/>
        </w:rPr>
        <w:t>III.</w:t>
      </w:r>
      <w:r w:rsidRPr="00782BA1">
        <w:rPr>
          <w:rFonts w:asciiTheme="minorHAnsi" w:hAnsiTheme="minorHAnsi" w:cstheme="minorHAnsi"/>
          <w:bCs/>
          <w:sz w:val="22"/>
          <w:szCs w:val="22"/>
        </w:rPr>
        <w:tab/>
        <w:t>New Business:</w:t>
      </w:r>
    </w:p>
    <w:p w14:paraId="515A9EBD" w14:textId="6B8BC5F3" w:rsidR="001E354E" w:rsidRPr="00782BA1" w:rsidRDefault="00DF77A9" w:rsidP="00DA298E">
      <w:pPr>
        <w:pStyle w:val="ListParagraph"/>
        <w:ind w:left="900"/>
        <w:rPr>
          <w:rFonts w:asciiTheme="minorHAnsi" w:hAnsiTheme="minorHAnsi" w:cstheme="minorHAnsi"/>
          <w:sz w:val="22"/>
          <w:szCs w:val="22"/>
        </w:rPr>
      </w:pPr>
      <w:r w:rsidRPr="00782B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3A5E3E" w14:textId="43C1DA1A" w:rsidR="00173AD6" w:rsidRPr="00782BA1" w:rsidRDefault="00173AD6" w:rsidP="00173A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82BA1">
        <w:rPr>
          <w:rFonts w:asciiTheme="minorHAnsi" w:hAnsiTheme="minorHAnsi" w:cstheme="minorHAnsi"/>
          <w:sz w:val="22"/>
          <w:szCs w:val="22"/>
        </w:rPr>
        <w:t xml:space="preserve">Proposed Request to </w:t>
      </w:r>
      <w:r w:rsidR="00CC5283">
        <w:rPr>
          <w:rFonts w:asciiTheme="minorHAnsi" w:hAnsiTheme="minorHAnsi" w:cstheme="minorHAnsi"/>
          <w:sz w:val="22"/>
          <w:szCs w:val="22"/>
        </w:rPr>
        <w:t>Change Testing Location</w:t>
      </w:r>
      <w:r w:rsidR="00AE4260" w:rsidRPr="00782BA1">
        <w:rPr>
          <w:rFonts w:asciiTheme="minorHAnsi" w:hAnsiTheme="minorHAnsi" w:cstheme="minorHAnsi"/>
          <w:sz w:val="22"/>
          <w:szCs w:val="22"/>
        </w:rPr>
        <w:br/>
      </w:r>
      <w:r w:rsidR="00750AB9">
        <w:rPr>
          <w:rFonts w:asciiTheme="minorHAnsi" w:hAnsiTheme="minorHAnsi" w:cstheme="minorHAnsi"/>
          <w:sz w:val="22"/>
          <w:szCs w:val="22"/>
        </w:rPr>
        <w:t xml:space="preserve">Due to the tragic incident on April 17, Mike Hammock </w:t>
      </w:r>
      <w:r w:rsidR="00492F84">
        <w:rPr>
          <w:rFonts w:asciiTheme="minorHAnsi" w:hAnsiTheme="minorHAnsi" w:cstheme="minorHAnsi"/>
          <w:sz w:val="22"/>
          <w:szCs w:val="22"/>
        </w:rPr>
        <w:t xml:space="preserve">requested </w:t>
      </w:r>
      <w:r w:rsidR="00750AB9">
        <w:rPr>
          <w:rFonts w:asciiTheme="minorHAnsi" w:hAnsiTheme="minorHAnsi" w:cstheme="minorHAnsi"/>
          <w:sz w:val="22"/>
          <w:szCs w:val="22"/>
        </w:rPr>
        <w:t xml:space="preserve">to change the testing location for an Economics final exam. </w:t>
      </w:r>
      <w:r w:rsidR="00492F84">
        <w:rPr>
          <w:rFonts w:asciiTheme="minorHAnsi" w:hAnsiTheme="minorHAnsi" w:cstheme="minorHAnsi"/>
          <w:sz w:val="22"/>
          <w:szCs w:val="22"/>
        </w:rPr>
        <w:t>The committee discussed the request to change the venue. Committee members made some suggestions including offering the exam online with online proctoring.</w:t>
      </w:r>
      <w:r w:rsidR="00896779">
        <w:rPr>
          <w:rFonts w:asciiTheme="minorHAnsi" w:hAnsiTheme="minorHAnsi" w:cstheme="minorHAnsi"/>
          <w:sz w:val="22"/>
          <w:szCs w:val="22"/>
        </w:rPr>
        <w:t xml:space="preserve"> Dan will recommend Mike explore offering students the option to take the exam online. </w:t>
      </w:r>
      <w:r w:rsidR="00350070">
        <w:rPr>
          <w:rFonts w:asciiTheme="minorHAnsi" w:hAnsiTheme="minorHAnsi" w:cstheme="minorHAnsi"/>
          <w:sz w:val="22"/>
          <w:szCs w:val="22"/>
        </w:rPr>
        <w:t>The UPC membership voted to</w:t>
      </w:r>
      <w:r w:rsidR="00350070" w:rsidRPr="00350070">
        <w:rPr>
          <w:rFonts w:asciiTheme="minorHAnsi" w:hAnsiTheme="minorHAnsi" w:cstheme="minorHAnsi"/>
          <w:b/>
          <w:bCs/>
          <w:sz w:val="22"/>
          <w:szCs w:val="22"/>
        </w:rPr>
        <w:t xml:space="preserve"> APPROVE</w:t>
      </w:r>
      <w:r w:rsidR="00350070">
        <w:rPr>
          <w:rFonts w:asciiTheme="minorHAnsi" w:hAnsiTheme="minorHAnsi" w:cstheme="minorHAnsi"/>
          <w:sz w:val="22"/>
          <w:szCs w:val="22"/>
        </w:rPr>
        <w:t xml:space="preserve"> unanimously</w:t>
      </w:r>
      <w:r w:rsidR="00896779">
        <w:rPr>
          <w:rFonts w:asciiTheme="minorHAnsi" w:hAnsiTheme="minorHAnsi" w:cstheme="minorHAnsi"/>
          <w:sz w:val="22"/>
          <w:szCs w:val="22"/>
        </w:rPr>
        <w:t xml:space="preserve"> the testing location </w:t>
      </w:r>
      <w:proofErr w:type="gramStart"/>
      <w:r w:rsidR="00896779">
        <w:rPr>
          <w:rFonts w:asciiTheme="minorHAnsi" w:hAnsiTheme="minorHAnsi" w:cstheme="minorHAnsi"/>
          <w:sz w:val="22"/>
          <w:szCs w:val="22"/>
        </w:rPr>
        <w:t>be</w:t>
      </w:r>
      <w:proofErr w:type="gramEnd"/>
      <w:r w:rsidR="00896779">
        <w:rPr>
          <w:rFonts w:asciiTheme="minorHAnsi" w:hAnsiTheme="minorHAnsi" w:cstheme="minorHAnsi"/>
          <w:sz w:val="22"/>
          <w:szCs w:val="22"/>
        </w:rPr>
        <w:t xml:space="preserve"> changed to support students.</w:t>
      </w:r>
      <w:r w:rsidR="00896779">
        <w:rPr>
          <w:rFonts w:asciiTheme="minorHAnsi" w:hAnsiTheme="minorHAnsi" w:cstheme="minorHAnsi"/>
          <w:sz w:val="22"/>
          <w:szCs w:val="22"/>
        </w:rPr>
        <w:br/>
      </w:r>
    </w:p>
    <w:p w14:paraId="477F10C7" w14:textId="6A03C328" w:rsidR="0017503D" w:rsidRPr="00782BA1" w:rsidRDefault="0017503D" w:rsidP="00C43F7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82BA1">
        <w:rPr>
          <w:rFonts w:asciiTheme="minorHAnsi" w:hAnsiTheme="minorHAnsi" w:cstheme="minorHAnsi"/>
          <w:sz w:val="22"/>
          <w:szCs w:val="22"/>
        </w:rPr>
        <w:t>UPC Updates</w:t>
      </w:r>
      <w:r w:rsidR="00750AB9">
        <w:rPr>
          <w:rFonts w:asciiTheme="minorHAnsi" w:hAnsiTheme="minorHAnsi" w:cstheme="minorHAnsi"/>
          <w:sz w:val="22"/>
          <w:szCs w:val="22"/>
        </w:rPr>
        <w:br/>
      </w:r>
      <w:r w:rsidR="00492F84">
        <w:rPr>
          <w:rFonts w:asciiTheme="minorHAnsi" w:hAnsiTheme="minorHAnsi" w:cstheme="minorHAnsi"/>
          <w:sz w:val="22"/>
          <w:szCs w:val="22"/>
        </w:rPr>
        <w:t xml:space="preserve">Dan reported the majority of Faculty Senate had </w:t>
      </w:r>
      <w:r w:rsidR="008842FF">
        <w:rPr>
          <w:rFonts w:asciiTheme="minorHAnsi" w:hAnsiTheme="minorHAnsi" w:cstheme="minorHAnsi"/>
          <w:sz w:val="22"/>
          <w:szCs w:val="22"/>
        </w:rPr>
        <w:t xml:space="preserve">voted in favor of </w:t>
      </w:r>
      <w:r w:rsidR="00492F84">
        <w:rPr>
          <w:rFonts w:asciiTheme="minorHAnsi" w:hAnsiTheme="minorHAnsi" w:cstheme="minorHAnsi"/>
          <w:sz w:val="22"/>
          <w:szCs w:val="22"/>
        </w:rPr>
        <w:t>Engage 100.</w:t>
      </w:r>
      <w:r w:rsidR="00492F84">
        <w:rPr>
          <w:rFonts w:asciiTheme="minorHAnsi" w:hAnsiTheme="minorHAnsi" w:cstheme="minorHAnsi"/>
          <w:sz w:val="22"/>
          <w:szCs w:val="22"/>
        </w:rPr>
        <w:br/>
      </w:r>
      <w:r w:rsidR="00492F84">
        <w:rPr>
          <w:rFonts w:asciiTheme="minorHAnsi" w:hAnsiTheme="minorHAnsi" w:cstheme="minorHAnsi"/>
          <w:sz w:val="22"/>
          <w:szCs w:val="22"/>
        </w:rPr>
        <w:br/>
      </w:r>
      <w:r w:rsidR="00750AB9">
        <w:rPr>
          <w:rFonts w:asciiTheme="minorHAnsi" w:hAnsiTheme="minorHAnsi" w:cstheme="minorHAnsi"/>
          <w:sz w:val="22"/>
          <w:szCs w:val="22"/>
        </w:rPr>
        <w:t xml:space="preserve">Dan </w:t>
      </w:r>
      <w:r w:rsidR="008842FF">
        <w:rPr>
          <w:rFonts w:asciiTheme="minorHAnsi" w:hAnsiTheme="minorHAnsi" w:cstheme="minorHAnsi"/>
          <w:sz w:val="22"/>
          <w:szCs w:val="22"/>
        </w:rPr>
        <w:t xml:space="preserve">also </w:t>
      </w:r>
      <w:r w:rsidR="00492F84">
        <w:rPr>
          <w:rFonts w:asciiTheme="minorHAnsi" w:hAnsiTheme="minorHAnsi" w:cstheme="minorHAnsi"/>
          <w:sz w:val="22"/>
          <w:szCs w:val="22"/>
        </w:rPr>
        <w:t>expressed gratitude to</w:t>
      </w:r>
      <w:r w:rsidR="00896779">
        <w:rPr>
          <w:rFonts w:asciiTheme="minorHAnsi" w:hAnsiTheme="minorHAnsi" w:cstheme="minorHAnsi"/>
          <w:sz w:val="22"/>
          <w:szCs w:val="22"/>
        </w:rPr>
        <w:t xml:space="preserve"> all UPC members</w:t>
      </w:r>
      <w:r w:rsidR="00492F84">
        <w:rPr>
          <w:rFonts w:asciiTheme="minorHAnsi" w:hAnsiTheme="minorHAnsi" w:cstheme="minorHAnsi"/>
          <w:sz w:val="22"/>
          <w:szCs w:val="22"/>
        </w:rPr>
        <w:t xml:space="preserve"> </w:t>
      </w:r>
      <w:r w:rsidR="00896779">
        <w:rPr>
          <w:rFonts w:asciiTheme="minorHAnsi" w:hAnsiTheme="minorHAnsi" w:cstheme="minorHAnsi"/>
          <w:sz w:val="22"/>
          <w:szCs w:val="22"/>
        </w:rPr>
        <w:t xml:space="preserve">for their service to the committee this year. He especially expressed gratitude to </w:t>
      </w:r>
      <w:r w:rsidR="00750AB9">
        <w:rPr>
          <w:rFonts w:asciiTheme="minorHAnsi" w:hAnsiTheme="minorHAnsi" w:cstheme="minorHAnsi"/>
          <w:sz w:val="22"/>
          <w:szCs w:val="22"/>
        </w:rPr>
        <w:t>certain members for</w:t>
      </w:r>
      <w:r w:rsidR="00492F84">
        <w:rPr>
          <w:rFonts w:asciiTheme="minorHAnsi" w:hAnsiTheme="minorHAnsi" w:cstheme="minorHAnsi"/>
          <w:sz w:val="22"/>
          <w:szCs w:val="22"/>
        </w:rPr>
        <w:t xml:space="preserve"> completing</w:t>
      </w:r>
      <w:r w:rsidR="00750AB9">
        <w:rPr>
          <w:rFonts w:asciiTheme="minorHAnsi" w:hAnsiTheme="minorHAnsi" w:cstheme="minorHAnsi"/>
          <w:sz w:val="22"/>
          <w:szCs w:val="22"/>
        </w:rPr>
        <w:t xml:space="preserve"> their </w:t>
      </w:r>
      <w:proofErr w:type="gramStart"/>
      <w:r w:rsidR="00D828B9">
        <w:rPr>
          <w:rFonts w:asciiTheme="minorHAnsi" w:hAnsiTheme="minorHAnsi" w:cstheme="minorHAnsi"/>
          <w:sz w:val="22"/>
          <w:szCs w:val="22"/>
        </w:rPr>
        <w:t xml:space="preserve">three </w:t>
      </w:r>
      <w:r w:rsidR="00750AB9">
        <w:rPr>
          <w:rFonts w:asciiTheme="minorHAnsi" w:hAnsiTheme="minorHAnsi" w:cstheme="minorHAnsi"/>
          <w:sz w:val="22"/>
          <w:szCs w:val="22"/>
        </w:rPr>
        <w:t>year</w:t>
      </w:r>
      <w:proofErr w:type="gramEnd"/>
      <w:r w:rsidR="00750AB9">
        <w:rPr>
          <w:rFonts w:asciiTheme="minorHAnsi" w:hAnsiTheme="minorHAnsi" w:cstheme="minorHAnsi"/>
          <w:sz w:val="22"/>
          <w:szCs w:val="22"/>
        </w:rPr>
        <w:t xml:space="preserve"> </w:t>
      </w:r>
      <w:r w:rsidR="00896779">
        <w:rPr>
          <w:rFonts w:asciiTheme="minorHAnsi" w:hAnsiTheme="minorHAnsi" w:cstheme="minorHAnsi"/>
          <w:sz w:val="22"/>
          <w:szCs w:val="22"/>
        </w:rPr>
        <w:t xml:space="preserve">term </w:t>
      </w:r>
      <w:r w:rsidR="00750AB9">
        <w:rPr>
          <w:rFonts w:asciiTheme="minorHAnsi" w:hAnsiTheme="minorHAnsi" w:cstheme="minorHAnsi"/>
          <w:sz w:val="22"/>
          <w:szCs w:val="22"/>
        </w:rPr>
        <w:t>on the UPC</w:t>
      </w:r>
      <w:r w:rsidR="00896779">
        <w:rPr>
          <w:rFonts w:asciiTheme="minorHAnsi" w:hAnsiTheme="minorHAnsi" w:cstheme="minorHAnsi"/>
          <w:sz w:val="22"/>
          <w:szCs w:val="22"/>
        </w:rPr>
        <w:t xml:space="preserve"> as well</w:t>
      </w:r>
      <w:r w:rsidR="00750AB9">
        <w:rPr>
          <w:rFonts w:asciiTheme="minorHAnsi" w:hAnsiTheme="minorHAnsi" w:cstheme="minorHAnsi"/>
          <w:sz w:val="22"/>
          <w:szCs w:val="22"/>
        </w:rPr>
        <w:t>.</w:t>
      </w:r>
      <w:r w:rsidR="00492F84">
        <w:rPr>
          <w:rFonts w:asciiTheme="minorHAnsi" w:hAnsiTheme="minorHAnsi" w:cstheme="minorHAnsi"/>
          <w:sz w:val="22"/>
          <w:szCs w:val="22"/>
        </w:rPr>
        <w:t xml:space="preserve"> He will be in contact with Roxanne Hughes to receive the </w:t>
      </w:r>
      <w:r w:rsidR="008842FF">
        <w:rPr>
          <w:rFonts w:asciiTheme="minorHAnsi" w:hAnsiTheme="minorHAnsi" w:cstheme="minorHAnsi"/>
          <w:sz w:val="22"/>
          <w:szCs w:val="22"/>
        </w:rPr>
        <w:t xml:space="preserve">names of </w:t>
      </w:r>
      <w:r w:rsidR="00492F84">
        <w:rPr>
          <w:rFonts w:asciiTheme="minorHAnsi" w:hAnsiTheme="minorHAnsi" w:cstheme="minorHAnsi"/>
          <w:sz w:val="22"/>
          <w:szCs w:val="22"/>
        </w:rPr>
        <w:t>new members joining UPC</w:t>
      </w:r>
      <w:r w:rsidR="00D828B9">
        <w:rPr>
          <w:rFonts w:asciiTheme="minorHAnsi" w:hAnsiTheme="minorHAnsi" w:cstheme="minorHAnsi"/>
          <w:sz w:val="22"/>
          <w:szCs w:val="22"/>
        </w:rPr>
        <w:t xml:space="preserve"> by August.</w:t>
      </w:r>
      <w:r w:rsidR="00750AB9">
        <w:rPr>
          <w:rFonts w:asciiTheme="minorHAnsi" w:hAnsiTheme="minorHAnsi" w:cstheme="minorHAnsi"/>
          <w:sz w:val="22"/>
          <w:szCs w:val="22"/>
        </w:rPr>
        <w:br/>
      </w:r>
      <w:r w:rsidR="00750AB9">
        <w:rPr>
          <w:rFonts w:asciiTheme="minorHAnsi" w:hAnsiTheme="minorHAnsi" w:cstheme="minorHAnsi"/>
          <w:sz w:val="22"/>
          <w:szCs w:val="22"/>
        </w:rPr>
        <w:br/>
        <w:t>As homework</w:t>
      </w:r>
      <w:r w:rsidR="00214019">
        <w:rPr>
          <w:rFonts w:asciiTheme="minorHAnsi" w:hAnsiTheme="minorHAnsi" w:cstheme="minorHAnsi"/>
          <w:sz w:val="22"/>
          <w:szCs w:val="22"/>
        </w:rPr>
        <w:t xml:space="preserve"> during the summer</w:t>
      </w:r>
      <w:r w:rsidR="00750AB9">
        <w:rPr>
          <w:rFonts w:asciiTheme="minorHAnsi" w:hAnsiTheme="minorHAnsi" w:cstheme="minorHAnsi"/>
          <w:sz w:val="22"/>
          <w:szCs w:val="22"/>
        </w:rPr>
        <w:t>, he asked members to consider whether UPC should develop a policy on AI use. He also mentioned he may contact some UPC members</w:t>
      </w:r>
      <w:r w:rsidR="00214019">
        <w:rPr>
          <w:rFonts w:asciiTheme="minorHAnsi" w:hAnsiTheme="minorHAnsi" w:cstheme="minorHAnsi"/>
          <w:sz w:val="22"/>
          <w:szCs w:val="22"/>
        </w:rPr>
        <w:t xml:space="preserve"> this summer</w:t>
      </w:r>
      <w:r w:rsidR="00750AB9">
        <w:rPr>
          <w:rFonts w:asciiTheme="minorHAnsi" w:hAnsiTheme="minorHAnsi" w:cstheme="minorHAnsi"/>
          <w:sz w:val="22"/>
          <w:szCs w:val="22"/>
        </w:rPr>
        <w:t xml:space="preserve"> to </w:t>
      </w:r>
      <w:r w:rsidR="00214019">
        <w:rPr>
          <w:rFonts w:asciiTheme="minorHAnsi" w:hAnsiTheme="minorHAnsi" w:cstheme="minorHAnsi"/>
          <w:sz w:val="22"/>
          <w:szCs w:val="22"/>
        </w:rPr>
        <w:t xml:space="preserve">serve on a subcommittee about what the role of UPC would be as it relates to program </w:t>
      </w:r>
      <w:r w:rsidR="00750AB9">
        <w:rPr>
          <w:rFonts w:asciiTheme="minorHAnsi" w:hAnsiTheme="minorHAnsi" w:cstheme="minorHAnsi"/>
          <w:sz w:val="22"/>
          <w:szCs w:val="22"/>
        </w:rPr>
        <w:t>review</w:t>
      </w:r>
      <w:r w:rsidR="00214019">
        <w:rPr>
          <w:rFonts w:asciiTheme="minorHAnsi" w:hAnsiTheme="minorHAnsi" w:cstheme="minorHAnsi"/>
          <w:sz w:val="22"/>
          <w:szCs w:val="22"/>
        </w:rPr>
        <w:t>s.</w:t>
      </w:r>
      <w:r w:rsidR="00750AB9">
        <w:rPr>
          <w:rFonts w:asciiTheme="minorHAnsi" w:hAnsiTheme="minorHAnsi" w:cstheme="minorHAnsi"/>
          <w:sz w:val="22"/>
          <w:szCs w:val="22"/>
        </w:rPr>
        <w:t xml:space="preserve"> </w:t>
      </w:r>
      <w:r w:rsidR="00750AB9">
        <w:rPr>
          <w:rFonts w:asciiTheme="minorHAnsi" w:hAnsiTheme="minorHAnsi" w:cstheme="minorHAnsi"/>
          <w:sz w:val="22"/>
          <w:szCs w:val="22"/>
        </w:rPr>
        <w:br/>
      </w:r>
      <w:r w:rsidR="00750AB9">
        <w:rPr>
          <w:rFonts w:asciiTheme="minorHAnsi" w:hAnsiTheme="minorHAnsi" w:cstheme="minorHAnsi"/>
          <w:sz w:val="22"/>
          <w:szCs w:val="22"/>
        </w:rPr>
        <w:br/>
        <w:t xml:space="preserve">Dan </w:t>
      </w:r>
      <w:r w:rsidR="00214019">
        <w:rPr>
          <w:rFonts w:asciiTheme="minorHAnsi" w:hAnsiTheme="minorHAnsi" w:cstheme="minorHAnsi"/>
          <w:sz w:val="22"/>
          <w:szCs w:val="22"/>
        </w:rPr>
        <w:t xml:space="preserve">has one more year in this </w:t>
      </w:r>
      <w:proofErr w:type="gramStart"/>
      <w:r w:rsidR="00214019">
        <w:rPr>
          <w:rFonts w:asciiTheme="minorHAnsi" w:hAnsiTheme="minorHAnsi" w:cstheme="minorHAnsi"/>
          <w:sz w:val="22"/>
          <w:szCs w:val="22"/>
        </w:rPr>
        <w:t>three year</w:t>
      </w:r>
      <w:proofErr w:type="gramEnd"/>
      <w:r w:rsidR="00214019">
        <w:rPr>
          <w:rFonts w:asciiTheme="minorHAnsi" w:hAnsiTheme="minorHAnsi" w:cstheme="minorHAnsi"/>
          <w:sz w:val="22"/>
          <w:szCs w:val="22"/>
        </w:rPr>
        <w:t xml:space="preserve"> term; he will serve as chair this summer. However, he </w:t>
      </w:r>
      <w:r w:rsidR="00750AB9">
        <w:rPr>
          <w:rFonts w:asciiTheme="minorHAnsi" w:hAnsiTheme="minorHAnsi" w:cstheme="minorHAnsi"/>
          <w:sz w:val="22"/>
          <w:szCs w:val="22"/>
        </w:rPr>
        <w:t xml:space="preserve">asked any committee member(s) to tell him if they would like to serve as chair of UPC. Dan is willing to </w:t>
      </w:r>
      <w:r w:rsidR="008842FF">
        <w:rPr>
          <w:rFonts w:asciiTheme="minorHAnsi" w:hAnsiTheme="minorHAnsi" w:cstheme="minorHAnsi"/>
          <w:sz w:val="22"/>
          <w:szCs w:val="22"/>
        </w:rPr>
        <w:t xml:space="preserve">continue serving another term as </w:t>
      </w:r>
      <w:r w:rsidR="00750AB9">
        <w:rPr>
          <w:rFonts w:asciiTheme="minorHAnsi" w:hAnsiTheme="minorHAnsi" w:cstheme="minorHAnsi"/>
          <w:sz w:val="22"/>
          <w:szCs w:val="22"/>
        </w:rPr>
        <w:t>chair but is open to any other member serving in the role.</w:t>
      </w:r>
      <w:r w:rsidR="00492F84">
        <w:rPr>
          <w:rFonts w:asciiTheme="minorHAnsi" w:hAnsiTheme="minorHAnsi" w:cstheme="minorHAnsi"/>
          <w:sz w:val="22"/>
          <w:szCs w:val="22"/>
        </w:rPr>
        <w:br/>
      </w:r>
    </w:p>
    <w:p w14:paraId="1C55B746" w14:textId="316A0900" w:rsidR="008842FF" w:rsidRPr="00C33825" w:rsidRDefault="0023368D" w:rsidP="008842F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82BA1">
        <w:rPr>
          <w:rFonts w:asciiTheme="minorHAnsi" w:hAnsiTheme="minorHAnsi" w:cstheme="minorHAnsi"/>
          <w:sz w:val="22"/>
          <w:szCs w:val="22"/>
        </w:rPr>
        <w:t>Update from Undergraduate Studies</w:t>
      </w:r>
      <w:r w:rsidR="00D828B9">
        <w:rPr>
          <w:rFonts w:asciiTheme="minorHAnsi" w:hAnsiTheme="minorHAnsi" w:cstheme="minorHAnsi"/>
          <w:sz w:val="22"/>
          <w:szCs w:val="22"/>
        </w:rPr>
        <w:br/>
      </w:r>
      <w:r w:rsidR="008842FF">
        <w:rPr>
          <w:rFonts w:asciiTheme="minorHAnsi" w:hAnsiTheme="minorHAnsi" w:cstheme="minorHAnsi"/>
          <w:sz w:val="22"/>
          <w:szCs w:val="22"/>
        </w:rPr>
        <w:t>Joe shared his appreciation for</w:t>
      </w:r>
      <w:r w:rsidR="008842FF">
        <w:rPr>
          <w:rFonts w:asciiTheme="minorHAnsi" w:hAnsiTheme="minorHAnsi" w:cstheme="minorHAnsi"/>
          <w:sz w:val="22"/>
          <w:szCs w:val="22"/>
        </w:rPr>
        <w:t xml:space="preserve"> everyone’s continued flexibility and patience. </w:t>
      </w:r>
      <w:r w:rsidR="008842FF">
        <w:rPr>
          <w:rFonts w:asciiTheme="minorHAnsi" w:hAnsiTheme="minorHAnsi" w:cstheme="minorHAnsi"/>
          <w:sz w:val="22"/>
          <w:szCs w:val="22"/>
        </w:rPr>
        <w:t xml:space="preserve">He also shared how the administration was </w:t>
      </w:r>
      <w:r w:rsidR="008842FF">
        <w:rPr>
          <w:rFonts w:asciiTheme="minorHAnsi" w:hAnsiTheme="minorHAnsi" w:cstheme="minorHAnsi"/>
          <w:sz w:val="22"/>
          <w:szCs w:val="22"/>
        </w:rPr>
        <w:t>looking forward to celebrating with students at six upcoming Commencement ceremonies at the Civic Center.</w:t>
      </w:r>
      <w:r w:rsidR="00D828B9">
        <w:rPr>
          <w:rFonts w:asciiTheme="minorHAnsi" w:hAnsiTheme="minorHAnsi" w:cstheme="minorHAnsi"/>
          <w:sz w:val="22"/>
          <w:szCs w:val="22"/>
        </w:rPr>
        <w:t xml:space="preserve"> Retention outreach support continues to be sure students register for summer and fall courses. Orientation sessions will begin next month to welcome new students and their families. </w:t>
      </w:r>
      <w:r w:rsidR="00D828B9">
        <w:rPr>
          <w:rFonts w:asciiTheme="minorHAnsi" w:hAnsiTheme="minorHAnsi" w:cstheme="minorHAnsi"/>
          <w:sz w:val="22"/>
          <w:szCs w:val="22"/>
        </w:rPr>
        <w:br/>
      </w:r>
      <w:r w:rsidR="00D828B9">
        <w:rPr>
          <w:rFonts w:asciiTheme="minorHAnsi" w:hAnsiTheme="minorHAnsi" w:cstheme="minorHAnsi"/>
          <w:sz w:val="22"/>
          <w:szCs w:val="22"/>
        </w:rPr>
        <w:br/>
        <w:t xml:space="preserve">Nikki Raimondi also shared her genuine appreciation with faculty being attentive and supportive to students during this difficult time. She reminded UPC members how she and her staff assist </w:t>
      </w:r>
      <w:r w:rsidR="00D828B9">
        <w:rPr>
          <w:rFonts w:asciiTheme="minorHAnsi" w:hAnsiTheme="minorHAnsi" w:cstheme="minorHAnsi"/>
          <w:sz w:val="22"/>
          <w:szCs w:val="22"/>
        </w:rPr>
        <w:lastRenderedPageBreak/>
        <w:t xml:space="preserve">students who have not been formally admitted to their major yet. Nikki and her staff will continue assisting students </w:t>
      </w:r>
      <w:r w:rsidR="00435D02">
        <w:rPr>
          <w:rFonts w:asciiTheme="minorHAnsi" w:hAnsiTheme="minorHAnsi" w:cstheme="minorHAnsi"/>
          <w:sz w:val="22"/>
          <w:szCs w:val="22"/>
        </w:rPr>
        <w:t xml:space="preserve">who have not yet been formally admitted to their majors </w:t>
      </w:r>
      <w:r w:rsidR="00D828B9">
        <w:rPr>
          <w:rFonts w:asciiTheme="minorHAnsi" w:hAnsiTheme="minorHAnsi" w:cstheme="minorHAnsi"/>
          <w:sz w:val="22"/>
          <w:szCs w:val="22"/>
        </w:rPr>
        <w:t>in their requests to drop or withdraw with full tuition refund</w:t>
      </w:r>
      <w:r w:rsidR="008842FF">
        <w:rPr>
          <w:rFonts w:asciiTheme="minorHAnsi" w:hAnsiTheme="minorHAnsi" w:cstheme="minorHAnsi"/>
          <w:sz w:val="22"/>
          <w:szCs w:val="22"/>
        </w:rPr>
        <w:t xml:space="preserve"> </w:t>
      </w:r>
      <w:r w:rsidR="00D828B9">
        <w:rPr>
          <w:rFonts w:asciiTheme="minorHAnsi" w:hAnsiTheme="minorHAnsi" w:cstheme="minorHAnsi"/>
          <w:sz w:val="22"/>
          <w:szCs w:val="22"/>
        </w:rPr>
        <w:t>due to the recent campus tragedy.</w:t>
      </w:r>
      <w:r w:rsidR="008842F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F64A936" w14:textId="77777777" w:rsidR="008842FF" w:rsidRPr="00C33825" w:rsidRDefault="008842FF" w:rsidP="008842FF">
      <w:pPr>
        <w:ind w:left="54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BC399B" w14:textId="77777777" w:rsidR="008842FF" w:rsidRPr="00C33825" w:rsidRDefault="008842FF" w:rsidP="008842FF">
      <w:pPr>
        <w:ind w:left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b/>
          <w:bCs/>
          <w:sz w:val="22"/>
          <w:szCs w:val="22"/>
        </w:rPr>
        <w:t>2025-2026 UPC meeting dates</w:t>
      </w:r>
      <w:r w:rsidRPr="00C33825">
        <w:rPr>
          <w:rFonts w:asciiTheme="minorHAnsi" w:hAnsiTheme="minorHAnsi" w:cstheme="minorHAnsi"/>
          <w:sz w:val="22"/>
          <w:szCs w:val="22"/>
        </w:rPr>
        <w:t xml:space="preserve">: </w:t>
      </w:r>
      <w:r w:rsidRPr="00C33825">
        <w:rPr>
          <w:rFonts w:asciiTheme="minorHAnsi" w:hAnsiTheme="minorHAnsi" w:cstheme="minorHAnsi"/>
          <w:sz w:val="22"/>
          <w:szCs w:val="22"/>
        </w:rPr>
        <w:br/>
        <w:t>September 10, 2025</w:t>
      </w:r>
    </w:p>
    <w:p w14:paraId="16FAE9F8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September 24, 2025</w:t>
      </w:r>
    </w:p>
    <w:p w14:paraId="32EE8FE8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October 8, 2025</w:t>
      </w:r>
    </w:p>
    <w:p w14:paraId="051395B2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October 22, 2025</w:t>
      </w:r>
    </w:p>
    <w:p w14:paraId="5B627C0B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November 5, 2025</w:t>
      </w:r>
    </w:p>
    <w:p w14:paraId="6C3D9C8B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November 19, 2025</w:t>
      </w:r>
    </w:p>
    <w:p w14:paraId="12AB6594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January 14, 2026</w:t>
      </w:r>
    </w:p>
    <w:p w14:paraId="54649397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January 28, 2026</w:t>
      </w:r>
    </w:p>
    <w:p w14:paraId="317EE3DE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February 11, 2026</w:t>
      </w:r>
    </w:p>
    <w:p w14:paraId="6BF89795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February 25, 2026</w:t>
      </w:r>
    </w:p>
    <w:p w14:paraId="3ADC2A76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March 11, 2026</w:t>
      </w:r>
    </w:p>
    <w:p w14:paraId="2B55CA1C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March 25, 2026</w:t>
      </w:r>
    </w:p>
    <w:p w14:paraId="15375477" w14:textId="77777777" w:rsidR="008842FF" w:rsidRPr="00C33825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April 8, 2026</w:t>
      </w:r>
    </w:p>
    <w:p w14:paraId="06B006DE" w14:textId="77777777" w:rsidR="008842FF" w:rsidRPr="00A427F7" w:rsidRDefault="008842FF" w:rsidP="008842FF">
      <w:pPr>
        <w:ind w:firstLine="540"/>
        <w:rPr>
          <w:rFonts w:asciiTheme="minorHAnsi" w:hAnsiTheme="minorHAnsi" w:cstheme="minorHAnsi"/>
          <w:sz w:val="22"/>
          <w:szCs w:val="22"/>
        </w:rPr>
      </w:pPr>
      <w:r w:rsidRPr="00C33825">
        <w:rPr>
          <w:rFonts w:asciiTheme="minorHAnsi" w:hAnsiTheme="minorHAnsi" w:cstheme="minorHAnsi"/>
          <w:sz w:val="22"/>
          <w:szCs w:val="22"/>
        </w:rPr>
        <w:t>April 22, 2026</w:t>
      </w:r>
    </w:p>
    <w:p w14:paraId="632E5712" w14:textId="77777777" w:rsidR="006475B5" w:rsidRDefault="006475B5" w:rsidP="008842FF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34F62221" w14:textId="54448F3E" w:rsidR="006475B5" w:rsidRPr="00802425" w:rsidRDefault="00C4523C" w:rsidP="00C4523C">
      <w:pPr>
        <w:ind w:left="540"/>
        <w:rPr>
          <w:rFonts w:ascii="Arial" w:hAnsi="Arial" w:cs="Arial"/>
          <w:sz w:val="22"/>
          <w:szCs w:val="22"/>
        </w:rPr>
      </w:pPr>
      <w:r w:rsidRPr="00C4523C">
        <w:rPr>
          <w:rFonts w:ascii="Arial" w:hAnsi="Arial" w:cs="Arial"/>
          <w:sz w:val="22"/>
          <w:szCs w:val="22"/>
        </w:rPr>
        <w:t xml:space="preserve">The meeting adjourned at </w:t>
      </w:r>
      <w:r>
        <w:rPr>
          <w:rFonts w:ascii="Arial" w:hAnsi="Arial" w:cs="Arial"/>
          <w:sz w:val="22"/>
          <w:szCs w:val="22"/>
        </w:rPr>
        <w:t>4:</w:t>
      </w:r>
      <w:r w:rsidR="008842F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 p.m.</w:t>
      </w:r>
      <w:r w:rsidRPr="00C4523C">
        <w:rPr>
          <w:rFonts w:ascii="Arial" w:hAnsi="Arial" w:cs="Arial"/>
          <w:sz w:val="22"/>
          <w:szCs w:val="22"/>
        </w:rPr>
        <w:br/>
      </w:r>
      <w:r w:rsidRPr="00C4523C">
        <w:rPr>
          <w:rFonts w:ascii="Arial" w:hAnsi="Arial" w:cs="Arial"/>
          <w:sz w:val="22"/>
          <w:szCs w:val="22"/>
        </w:rPr>
        <w:br/>
      </w:r>
    </w:p>
    <w:p w14:paraId="4FD39D05" w14:textId="556F96B9" w:rsidR="00C43F71" w:rsidRPr="00590A7B" w:rsidRDefault="00C43F71" w:rsidP="006475B5">
      <w:pPr>
        <w:ind w:left="540"/>
        <w:rPr>
          <w:rFonts w:ascii="Arial" w:hAnsi="Arial" w:cs="Arial"/>
          <w:i/>
          <w:iCs/>
          <w:sz w:val="22"/>
          <w:szCs w:val="22"/>
        </w:rPr>
      </w:pPr>
    </w:p>
    <w:sectPr w:rsidR="00C43F71" w:rsidRPr="00590A7B" w:rsidSect="00634D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236"/>
    <w:multiLevelType w:val="hybridMultilevel"/>
    <w:tmpl w:val="44DC1D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2B1A63"/>
    <w:multiLevelType w:val="hybridMultilevel"/>
    <w:tmpl w:val="90EE7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8C5"/>
    <w:multiLevelType w:val="hybridMultilevel"/>
    <w:tmpl w:val="201E8B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B913C0"/>
    <w:multiLevelType w:val="hybridMultilevel"/>
    <w:tmpl w:val="C98444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8B1F16"/>
    <w:multiLevelType w:val="hybridMultilevel"/>
    <w:tmpl w:val="A288DF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3B7272"/>
    <w:multiLevelType w:val="hybridMultilevel"/>
    <w:tmpl w:val="2DC448B0"/>
    <w:lvl w:ilvl="0" w:tplc="F50A15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1C25"/>
    <w:multiLevelType w:val="hybridMultilevel"/>
    <w:tmpl w:val="F2CE64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B8C468D"/>
    <w:multiLevelType w:val="hybridMultilevel"/>
    <w:tmpl w:val="B712A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51813"/>
    <w:multiLevelType w:val="hybridMultilevel"/>
    <w:tmpl w:val="AFD4CB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3A6AB4"/>
    <w:multiLevelType w:val="hybridMultilevel"/>
    <w:tmpl w:val="9440EA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073DFC"/>
    <w:multiLevelType w:val="hybridMultilevel"/>
    <w:tmpl w:val="8D28C24A"/>
    <w:lvl w:ilvl="0" w:tplc="9DAA27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741053"/>
    <w:multiLevelType w:val="hybridMultilevel"/>
    <w:tmpl w:val="42CE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CD309B"/>
    <w:multiLevelType w:val="hybridMultilevel"/>
    <w:tmpl w:val="08121C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152F"/>
    <w:multiLevelType w:val="hybridMultilevel"/>
    <w:tmpl w:val="BF801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047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D13247"/>
    <w:multiLevelType w:val="hybridMultilevel"/>
    <w:tmpl w:val="17B021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904D39"/>
    <w:multiLevelType w:val="hybridMultilevel"/>
    <w:tmpl w:val="6E0E85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8103CA"/>
    <w:multiLevelType w:val="hybridMultilevel"/>
    <w:tmpl w:val="089C99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6901838">
    <w:abstractNumId w:val="13"/>
  </w:num>
  <w:num w:numId="2" w16cid:durableId="434055208">
    <w:abstractNumId w:val="2"/>
  </w:num>
  <w:num w:numId="3" w16cid:durableId="1933968983">
    <w:abstractNumId w:val="10"/>
  </w:num>
  <w:num w:numId="4" w16cid:durableId="1773940978">
    <w:abstractNumId w:val="15"/>
  </w:num>
  <w:num w:numId="5" w16cid:durableId="527110944">
    <w:abstractNumId w:val="5"/>
  </w:num>
  <w:num w:numId="6" w16cid:durableId="1021513515">
    <w:abstractNumId w:val="12"/>
  </w:num>
  <w:num w:numId="7" w16cid:durableId="1066225407">
    <w:abstractNumId w:val="1"/>
  </w:num>
  <w:num w:numId="8" w16cid:durableId="987587358">
    <w:abstractNumId w:val="9"/>
  </w:num>
  <w:num w:numId="9" w16cid:durableId="1819613505">
    <w:abstractNumId w:val="11"/>
  </w:num>
  <w:num w:numId="10" w16cid:durableId="648899302">
    <w:abstractNumId w:val="14"/>
  </w:num>
  <w:num w:numId="11" w16cid:durableId="731200035">
    <w:abstractNumId w:val="4"/>
  </w:num>
  <w:num w:numId="12" w16cid:durableId="122040764">
    <w:abstractNumId w:val="16"/>
  </w:num>
  <w:num w:numId="13" w16cid:durableId="942610521">
    <w:abstractNumId w:val="0"/>
  </w:num>
  <w:num w:numId="14" w16cid:durableId="1081683882">
    <w:abstractNumId w:val="7"/>
  </w:num>
  <w:num w:numId="15" w16cid:durableId="2027369203">
    <w:abstractNumId w:val="3"/>
  </w:num>
  <w:num w:numId="16" w16cid:durableId="2101683047">
    <w:abstractNumId w:val="6"/>
  </w:num>
  <w:num w:numId="17" w16cid:durableId="9652386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View" w:val="1"/>
    <w:docVar w:name="varHeight1" w:val="788"/>
    <w:docVar w:name="varLeft1" w:val="924"/>
    <w:docVar w:name="varNavHeight" w:val="196"/>
    <w:docVar w:name="varNavLeft" w:val="1145"/>
    <w:docVar w:name="varNavPosition" w:val="4"/>
    <w:docVar w:name="varNavTop" w:val="507"/>
    <w:docVar w:name="varNavVisible" w:val="False"/>
    <w:docVar w:name="varNavWidth" w:val="216"/>
    <w:docVar w:name="varPagination" w:val="True"/>
    <w:docVar w:name="varPagination1" w:val="True"/>
    <w:docVar w:name="varSavedView1" w:val="1"/>
    <w:docVar w:name="varSelStart1" w:val="190"/>
    <w:docVar w:name="varTop1" w:val="0"/>
    <w:docVar w:name="varWidth1" w:val="516"/>
    <w:docVar w:name="varWindowCount" w:val="1"/>
    <w:docVar w:name="varZoom" w:val="100"/>
    <w:docVar w:name="varZoom1" w:val="100"/>
  </w:docVars>
  <w:rsids>
    <w:rsidRoot w:val="00634D07"/>
    <w:rsid w:val="00004ADE"/>
    <w:rsid w:val="00012FF1"/>
    <w:rsid w:val="0002420E"/>
    <w:rsid w:val="00032FB1"/>
    <w:rsid w:val="000360FD"/>
    <w:rsid w:val="00054B6D"/>
    <w:rsid w:val="00061E24"/>
    <w:rsid w:val="00073B64"/>
    <w:rsid w:val="0007410B"/>
    <w:rsid w:val="000A3B37"/>
    <w:rsid w:val="000A6FB7"/>
    <w:rsid w:val="000A7DE6"/>
    <w:rsid w:val="000C2241"/>
    <w:rsid w:val="000C493F"/>
    <w:rsid w:val="000C7BD7"/>
    <w:rsid w:val="000F585A"/>
    <w:rsid w:val="001022C1"/>
    <w:rsid w:val="00107922"/>
    <w:rsid w:val="00117953"/>
    <w:rsid w:val="00125234"/>
    <w:rsid w:val="00126F38"/>
    <w:rsid w:val="00133B50"/>
    <w:rsid w:val="001503BB"/>
    <w:rsid w:val="00152F22"/>
    <w:rsid w:val="00173AD6"/>
    <w:rsid w:val="0017503D"/>
    <w:rsid w:val="00180972"/>
    <w:rsid w:val="001855FB"/>
    <w:rsid w:val="001A55E1"/>
    <w:rsid w:val="001B0606"/>
    <w:rsid w:val="001B0FF2"/>
    <w:rsid w:val="001B2AC8"/>
    <w:rsid w:val="001B2C7A"/>
    <w:rsid w:val="001C351C"/>
    <w:rsid w:val="001E354E"/>
    <w:rsid w:val="001E42E7"/>
    <w:rsid w:val="001F19AD"/>
    <w:rsid w:val="001F243B"/>
    <w:rsid w:val="001F277A"/>
    <w:rsid w:val="001F5B6D"/>
    <w:rsid w:val="002138E9"/>
    <w:rsid w:val="00214019"/>
    <w:rsid w:val="0021467C"/>
    <w:rsid w:val="00214EA1"/>
    <w:rsid w:val="00225D66"/>
    <w:rsid w:val="0023368D"/>
    <w:rsid w:val="00247917"/>
    <w:rsid w:val="0025574A"/>
    <w:rsid w:val="0025735A"/>
    <w:rsid w:val="00276063"/>
    <w:rsid w:val="00285E6E"/>
    <w:rsid w:val="00290DD5"/>
    <w:rsid w:val="002B496B"/>
    <w:rsid w:val="002B6E33"/>
    <w:rsid w:val="002C6367"/>
    <w:rsid w:val="002C6781"/>
    <w:rsid w:val="002E28B9"/>
    <w:rsid w:val="002E42C2"/>
    <w:rsid w:val="002F500B"/>
    <w:rsid w:val="00302FFA"/>
    <w:rsid w:val="00312F56"/>
    <w:rsid w:val="0032577C"/>
    <w:rsid w:val="00341D5D"/>
    <w:rsid w:val="00344B91"/>
    <w:rsid w:val="00344EB0"/>
    <w:rsid w:val="00350070"/>
    <w:rsid w:val="003658E3"/>
    <w:rsid w:val="00375DDD"/>
    <w:rsid w:val="00381E80"/>
    <w:rsid w:val="0038459E"/>
    <w:rsid w:val="00395471"/>
    <w:rsid w:val="003A1D3E"/>
    <w:rsid w:val="003C70A6"/>
    <w:rsid w:val="003D10BB"/>
    <w:rsid w:val="003D1A7C"/>
    <w:rsid w:val="003E4A37"/>
    <w:rsid w:val="003E6174"/>
    <w:rsid w:val="003F06A3"/>
    <w:rsid w:val="003F3A0A"/>
    <w:rsid w:val="003F4C50"/>
    <w:rsid w:val="00404486"/>
    <w:rsid w:val="00435D02"/>
    <w:rsid w:val="00440A53"/>
    <w:rsid w:val="00442F2E"/>
    <w:rsid w:val="00446B0A"/>
    <w:rsid w:val="00457D81"/>
    <w:rsid w:val="00461701"/>
    <w:rsid w:val="004655E4"/>
    <w:rsid w:val="00471095"/>
    <w:rsid w:val="00473C20"/>
    <w:rsid w:val="004766B4"/>
    <w:rsid w:val="00480248"/>
    <w:rsid w:val="00487656"/>
    <w:rsid w:val="00492F84"/>
    <w:rsid w:val="004C0DEE"/>
    <w:rsid w:val="004C4D4D"/>
    <w:rsid w:val="004C50E3"/>
    <w:rsid w:val="004D57CA"/>
    <w:rsid w:val="004D5AFC"/>
    <w:rsid w:val="004D5D5C"/>
    <w:rsid w:val="004E1022"/>
    <w:rsid w:val="004E32BE"/>
    <w:rsid w:val="004E6711"/>
    <w:rsid w:val="0050222C"/>
    <w:rsid w:val="00503100"/>
    <w:rsid w:val="005129A9"/>
    <w:rsid w:val="00523367"/>
    <w:rsid w:val="00542E75"/>
    <w:rsid w:val="00550347"/>
    <w:rsid w:val="0055230C"/>
    <w:rsid w:val="00556606"/>
    <w:rsid w:val="00574643"/>
    <w:rsid w:val="00575E52"/>
    <w:rsid w:val="005820D2"/>
    <w:rsid w:val="005840A5"/>
    <w:rsid w:val="005B4759"/>
    <w:rsid w:val="005D0BDB"/>
    <w:rsid w:val="005D490A"/>
    <w:rsid w:val="005D5A1E"/>
    <w:rsid w:val="005F7E78"/>
    <w:rsid w:val="006004E6"/>
    <w:rsid w:val="006215EE"/>
    <w:rsid w:val="00623ED0"/>
    <w:rsid w:val="00630CDA"/>
    <w:rsid w:val="00634D07"/>
    <w:rsid w:val="006355FC"/>
    <w:rsid w:val="00642A1A"/>
    <w:rsid w:val="00643F8C"/>
    <w:rsid w:val="006475B5"/>
    <w:rsid w:val="00654402"/>
    <w:rsid w:val="00662CBF"/>
    <w:rsid w:val="00670FBD"/>
    <w:rsid w:val="00671BFB"/>
    <w:rsid w:val="00675CA0"/>
    <w:rsid w:val="006867B6"/>
    <w:rsid w:val="006921F8"/>
    <w:rsid w:val="006A0593"/>
    <w:rsid w:val="006A1EF8"/>
    <w:rsid w:val="006A2813"/>
    <w:rsid w:val="006B7DF7"/>
    <w:rsid w:val="006E1BCE"/>
    <w:rsid w:val="006F6FFA"/>
    <w:rsid w:val="006F723F"/>
    <w:rsid w:val="00714F32"/>
    <w:rsid w:val="007162B2"/>
    <w:rsid w:val="00731544"/>
    <w:rsid w:val="0074378A"/>
    <w:rsid w:val="00743E23"/>
    <w:rsid w:val="00746A08"/>
    <w:rsid w:val="00750AB9"/>
    <w:rsid w:val="007561AD"/>
    <w:rsid w:val="00777AFC"/>
    <w:rsid w:val="00782BA1"/>
    <w:rsid w:val="00793E45"/>
    <w:rsid w:val="007B450C"/>
    <w:rsid w:val="007B4DE5"/>
    <w:rsid w:val="007C4205"/>
    <w:rsid w:val="007C7922"/>
    <w:rsid w:val="007E1539"/>
    <w:rsid w:val="007E177E"/>
    <w:rsid w:val="007F07F6"/>
    <w:rsid w:val="007F6BCB"/>
    <w:rsid w:val="008163AF"/>
    <w:rsid w:val="00817F95"/>
    <w:rsid w:val="0082756A"/>
    <w:rsid w:val="00857F54"/>
    <w:rsid w:val="008611DA"/>
    <w:rsid w:val="00862F7A"/>
    <w:rsid w:val="0086623C"/>
    <w:rsid w:val="00873F79"/>
    <w:rsid w:val="00876042"/>
    <w:rsid w:val="00882850"/>
    <w:rsid w:val="008842FF"/>
    <w:rsid w:val="00891AA6"/>
    <w:rsid w:val="008937BF"/>
    <w:rsid w:val="0089554A"/>
    <w:rsid w:val="00896779"/>
    <w:rsid w:val="008C210E"/>
    <w:rsid w:val="008C74AD"/>
    <w:rsid w:val="008E54BB"/>
    <w:rsid w:val="008E59A6"/>
    <w:rsid w:val="008E674B"/>
    <w:rsid w:val="00901228"/>
    <w:rsid w:val="00904E2D"/>
    <w:rsid w:val="00912982"/>
    <w:rsid w:val="009160AD"/>
    <w:rsid w:val="00922A28"/>
    <w:rsid w:val="009249EB"/>
    <w:rsid w:val="009253B1"/>
    <w:rsid w:val="00970D84"/>
    <w:rsid w:val="00990885"/>
    <w:rsid w:val="0099661D"/>
    <w:rsid w:val="009B35AB"/>
    <w:rsid w:val="009C4FF3"/>
    <w:rsid w:val="009C7DAF"/>
    <w:rsid w:val="009D0D65"/>
    <w:rsid w:val="009E0C82"/>
    <w:rsid w:val="009E50D5"/>
    <w:rsid w:val="00A04044"/>
    <w:rsid w:val="00A0485B"/>
    <w:rsid w:val="00A116FA"/>
    <w:rsid w:val="00A133DE"/>
    <w:rsid w:val="00A15391"/>
    <w:rsid w:val="00A20485"/>
    <w:rsid w:val="00A218DD"/>
    <w:rsid w:val="00A22337"/>
    <w:rsid w:val="00A242DB"/>
    <w:rsid w:val="00A247A1"/>
    <w:rsid w:val="00A3237A"/>
    <w:rsid w:val="00A54678"/>
    <w:rsid w:val="00A610C5"/>
    <w:rsid w:val="00A63D11"/>
    <w:rsid w:val="00A71165"/>
    <w:rsid w:val="00A90237"/>
    <w:rsid w:val="00A977CD"/>
    <w:rsid w:val="00AB404D"/>
    <w:rsid w:val="00AC7674"/>
    <w:rsid w:val="00AE1D49"/>
    <w:rsid w:val="00AE2136"/>
    <w:rsid w:val="00AE3F1A"/>
    <w:rsid w:val="00AE4260"/>
    <w:rsid w:val="00AE475E"/>
    <w:rsid w:val="00AF3343"/>
    <w:rsid w:val="00B04220"/>
    <w:rsid w:val="00B22E9C"/>
    <w:rsid w:val="00B22FBC"/>
    <w:rsid w:val="00B40BB2"/>
    <w:rsid w:val="00B412F9"/>
    <w:rsid w:val="00B540FB"/>
    <w:rsid w:val="00B57D00"/>
    <w:rsid w:val="00B71542"/>
    <w:rsid w:val="00B72308"/>
    <w:rsid w:val="00B90280"/>
    <w:rsid w:val="00B959CD"/>
    <w:rsid w:val="00BB24AC"/>
    <w:rsid w:val="00BB3EC8"/>
    <w:rsid w:val="00BB7721"/>
    <w:rsid w:val="00BC00ED"/>
    <w:rsid w:val="00BD27B1"/>
    <w:rsid w:val="00BD5EE8"/>
    <w:rsid w:val="00BD69D5"/>
    <w:rsid w:val="00BF3F09"/>
    <w:rsid w:val="00BF4E65"/>
    <w:rsid w:val="00C04DB2"/>
    <w:rsid w:val="00C14C78"/>
    <w:rsid w:val="00C32F64"/>
    <w:rsid w:val="00C4207D"/>
    <w:rsid w:val="00C43E19"/>
    <w:rsid w:val="00C43F71"/>
    <w:rsid w:val="00C4523C"/>
    <w:rsid w:val="00C75332"/>
    <w:rsid w:val="00C77B52"/>
    <w:rsid w:val="00C94BC0"/>
    <w:rsid w:val="00CA3139"/>
    <w:rsid w:val="00CA4229"/>
    <w:rsid w:val="00CA7428"/>
    <w:rsid w:val="00CB7B7F"/>
    <w:rsid w:val="00CC5283"/>
    <w:rsid w:val="00CD0E95"/>
    <w:rsid w:val="00CD57EA"/>
    <w:rsid w:val="00CD5C97"/>
    <w:rsid w:val="00CD6713"/>
    <w:rsid w:val="00CF0FA7"/>
    <w:rsid w:val="00CF38D1"/>
    <w:rsid w:val="00D06B5C"/>
    <w:rsid w:val="00D12566"/>
    <w:rsid w:val="00D16745"/>
    <w:rsid w:val="00D268E2"/>
    <w:rsid w:val="00D37A5B"/>
    <w:rsid w:val="00D426A9"/>
    <w:rsid w:val="00D5775D"/>
    <w:rsid w:val="00D57A73"/>
    <w:rsid w:val="00D71604"/>
    <w:rsid w:val="00D808AF"/>
    <w:rsid w:val="00D81976"/>
    <w:rsid w:val="00D828B9"/>
    <w:rsid w:val="00D8426A"/>
    <w:rsid w:val="00D96E45"/>
    <w:rsid w:val="00DA298E"/>
    <w:rsid w:val="00DB43D4"/>
    <w:rsid w:val="00DC0425"/>
    <w:rsid w:val="00DC13CA"/>
    <w:rsid w:val="00DD1E31"/>
    <w:rsid w:val="00DD218F"/>
    <w:rsid w:val="00DD4247"/>
    <w:rsid w:val="00DE0EDF"/>
    <w:rsid w:val="00DF22BB"/>
    <w:rsid w:val="00DF580C"/>
    <w:rsid w:val="00DF77A9"/>
    <w:rsid w:val="00E023D3"/>
    <w:rsid w:val="00E0574E"/>
    <w:rsid w:val="00E135B9"/>
    <w:rsid w:val="00E146B0"/>
    <w:rsid w:val="00E15471"/>
    <w:rsid w:val="00E2006C"/>
    <w:rsid w:val="00E22936"/>
    <w:rsid w:val="00E234F4"/>
    <w:rsid w:val="00E43783"/>
    <w:rsid w:val="00E62CAB"/>
    <w:rsid w:val="00E82A19"/>
    <w:rsid w:val="00E963D5"/>
    <w:rsid w:val="00EA129E"/>
    <w:rsid w:val="00EA3FE9"/>
    <w:rsid w:val="00EB4282"/>
    <w:rsid w:val="00EF65A4"/>
    <w:rsid w:val="00EF71E1"/>
    <w:rsid w:val="00F01B10"/>
    <w:rsid w:val="00F06FFA"/>
    <w:rsid w:val="00F26ED9"/>
    <w:rsid w:val="00F3463A"/>
    <w:rsid w:val="00F3599F"/>
    <w:rsid w:val="00F41B63"/>
    <w:rsid w:val="00F631AE"/>
    <w:rsid w:val="00F6633F"/>
    <w:rsid w:val="00F66FEB"/>
    <w:rsid w:val="00F70512"/>
    <w:rsid w:val="00F738EF"/>
    <w:rsid w:val="00F75A41"/>
    <w:rsid w:val="00F92F1D"/>
    <w:rsid w:val="00FA0123"/>
    <w:rsid w:val="00FA69CE"/>
    <w:rsid w:val="00FB3EB6"/>
    <w:rsid w:val="00FC1267"/>
    <w:rsid w:val="00FE5C66"/>
    <w:rsid w:val="00FE680D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230"/>
  <w15:docId w15:val="{AF355537-FAC2-4C3C-BD87-29E6BA9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4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4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E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4E2D"/>
    <w:rPr>
      <w:sz w:val="24"/>
      <w:szCs w:val="24"/>
    </w:rPr>
  </w:style>
  <w:style w:type="paragraph" w:customStyle="1" w:styleId="Default">
    <w:name w:val="Default"/>
    <w:rsid w:val="00461701"/>
    <w:pPr>
      <w:autoSpaceDE w:val="0"/>
      <w:autoSpaceDN w:val="0"/>
      <w:adjustRightInd w:val="0"/>
      <w:spacing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2778</Characters>
  <Application>Microsoft Office Word</Application>
  <DocSecurity>4</DocSecurity>
  <Lines>198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deasom</dc:creator>
  <cp:lastModifiedBy>Courtney Barry</cp:lastModifiedBy>
  <cp:revision>2</cp:revision>
  <cp:lastPrinted>2022-09-07T21:23:00Z</cp:lastPrinted>
  <dcterms:created xsi:type="dcterms:W3CDTF">2025-04-28T21:49:00Z</dcterms:created>
  <dcterms:modified xsi:type="dcterms:W3CDTF">2025-04-28T21:49:00Z</dcterms:modified>
</cp:coreProperties>
</file>